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CC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khxn4p5rwsd8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21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Century Lesson Cycle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Ind w:w="-4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4140"/>
        <w:gridCol w:w="3585"/>
        <w:tblGridChange w:id="0">
          <w:tblGrid>
            <w:gridCol w:w="3075"/>
            <w:gridCol w:w="4140"/>
            <w:gridCol w:w="35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Subject:</w:t>
            </w:r>
            <w:r w:rsidDel="00000000" w:rsidR="00000000" w:rsidRPr="00000000">
              <w:rPr>
                <w:rtl w:val="0"/>
              </w:rPr>
              <w:t xml:space="preserve"> 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Unit: </w:t>
            </w:r>
            <w:r w:rsidDel="00000000" w:rsidR="00000000" w:rsidRPr="00000000">
              <w:rPr>
                <w:rtl w:val="0"/>
              </w:rPr>
              <w:t xml:space="preserve">Persuasive Writing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Grade: </w:t>
            </w: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Curriculum Outcomes: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2.1       </w:t>
            </w:r>
            <w:r w:rsidDel="00000000" w:rsidR="00000000" w:rsidRPr="00000000">
              <w:rPr>
                <w:rtl w:val="0"/>
              </w:rPr>
              <w:t xml:space="preserve">Participate constructively in conversation, small-group and whole-group discussion and debate,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         using a range of strategies that contribute to effective talk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5.1       </w:t>
            </w:r>
            <w:r w:rsidDel="00000000" w:rsidR="00000000" w:rsidRPr="00000000">
              <w:rPr>
                <w:rtl w:val="0"/>
              </w:rPr>
              <w:t xml:space="preserve">Independently access and select specific information to meet their personal and learning needs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9.2       </w:t>
            </w:r>
            <w:r w:rsidDel="00000000" w:rsidR="00000000" w:rsidRPr="00000000">
              <w:rPr>
                <w:rtl w:val="0"/>
              </w:rPr>
              <w:t xml:space="preserve">Make appropriate choices of form, style and content for specific audiences and purposes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10.3    </w:t>
            </w:r>
            <w:r w:rsidDel="00000000" w:rsidR="00000000" w:rsidRPr="00000000">
              <w:rPr>
                <w:rtl w:val="0"/>
              </w:rPr>
              <w:t xml:space="preserve">Experiment with the use of technology in communicating for a range of purposes with a variety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         of audience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10.5     </w:t>
            </w:r>
            <w:r w:rsidDel="00000000" w:rsidR="00000000" w:rsidRPr="00000000">
              <w:rPr>
                <w:rtl w:val="0"/>
              </w:rPr>
              <w:t xml:space="preserve">Integrate information from several sources to construct and communicate meaning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Driving Question:</w:t>
            </w:r>
            <w:r w:rsidDel="00000000" w:rsidR="00000000" w:rsidRPr="00000000">
              <w:rPr>
                <w:rtl w:val="0"/>
              </w:rPr>
              <w:t xml:space="preserve"> How can we make essay writing easier? 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Learning Goal: </w:t>
            </w:r>
            <w:r w:rsidDel="00000000" w:rsidR="00000000" w:rsidRPr="00000000">
              <w:rPr>
                <w:rtl w:val="0"/>
              </w:rPr>
              <w:t xml:space="preserve">Select appropriate material to construct an interactive graphic organizer. 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Success Criteria: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can develop an analogy.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can determine what resources I need and find them using the internet.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 can create a useful tool for essay writing. 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Assessment: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Open-ended Rubric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Screencast Link(s) and Online Resources: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Screencast: Birthday at my house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Interactive Planner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Assignment: Essays 101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Expected Duration: </w:t>
            </w:r>
            <w:r w:rsidDel="00000000" w:rsidR="00000000" w:rsidRPr="00000000">
              <w:rPr>
                <w:rtl w:val="0"/>
              </w:rPr>
              <w:t xml:space="preserve">250 minutes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Lesson Procedure (Including Differentiation)</w:t>
            </w:r>
          </w:p>
        </w:tc>
      </w:tr>
      <w:tr>
        <w:trPr>
          <w:trHeight w:val="44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Tools and Tech Required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Screencast: Birthday at my house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I do: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 is an analogy?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Teach analogy lesson “An essay is like a birthday cake”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21C Taxonomy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find and validate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apply and understand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analyze and synthesize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evaluate and leverage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create and publish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21st Century Skills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critical thinking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communicate clearly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work collaboratively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embrace culture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develop creativity</w:t>
            </w: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                                        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utilize connectivity</w:t>
            </w:r>
          </w:p>
        </w:tc>
      </w:tr>
      <w:t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Tools and Tech Required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paper and writing utensils 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You do: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Complete own analogy for what an essay is like to you. Include reasoning.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Differentiation: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Select specific area of need, for example: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     Write down 5 rules for making complete sentences.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     Complete analogy for what one complete paragraph looks like to you.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21C Taxonomy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find and validate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apply and understand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analyze and synthesize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evaluate and leverage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create and publish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21st Century Skills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critical thinking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communicate clearly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work collaboratively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embrace culture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 creativity</w:t>
            </w: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                                        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utilize connectivity</w:t>
            </w:r>
          </w:p>
        </w:tc>
      </w:tr>
      <w:t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Tools and Tech Required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devices with internet access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Interactive Planner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Assignment: Essays 101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We do: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Critique interactive planner.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Discuss: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     What are the strengths of this planner? Weaknesses?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     What is still missing that would be helpful?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Introduce and discuss driving question.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Brainstorm ideas for how this could be done.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Review assignment and rubric. Tie in critique of interactive planner. What are you going to do differently?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Differentiation: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Focus discussion on specific area of need.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21C Taxonomy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find and validate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apply and understand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analyze and synthesize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evaluate and leverage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create and publish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21st Century Skills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critical thinking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communicate clearly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work collaboratively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embrace culture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develop creativity</w:t>
            </w: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                                        </w:t>
            </w:r>
            <w:r w:rsidDel="00000000" w:rsidR="00000000" w:rsidRPr="00000000">
              <w:rPr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utilize connectivity</w:t>
            </w:r>
          </w:p>
        </w:tc>
      </w:tr>
      <w:t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Tools and Tech Required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devices with internet access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Assignment: Essays 101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You do: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Create an interactive essay planner (graphic organizer) that would teach someone how to write a well-structured essay.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Analogy becomes framework for students’ graphic organizer, determine the ‘shape’, then other resources/links are added.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**Students may need mini-lesson about how to create hyperlinks**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Differentiation: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End product targets specific learning need. For example, make a paragraph planner, instead of entire essay or make an interactive worksheet about vowel sounds.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21C Taxonomy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find and validate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apply and understand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analyze and synthesize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evaluate and leverage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create and publish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21st Century Skills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critical thinking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communicate clearly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work collaboratively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embrace culture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develop creativity</w:t>
            </w: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                                        </w:t>
            </w:r>
            <w:r w:rsidDel="00000000" w:rsidR="00000000" w:rsidRPr="00000000">
              <w:rPr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utilize connectivity</w:t>
            </w:r>
          </w:p>
        </w:tc>
      </w:tr>
      <w:t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Tools and Tech Required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devices with internet access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Google Classroom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We share: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Post organizers to Google Classroom, so peers can select which one works best for them to plan own essay.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Differentiation: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Share created resources with other teachers in the building through a virtual resource library. 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21C Taxonomy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find and validate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apply and understand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analyze and synthesize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evaluate and leverage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create and publish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b w:val="1"/>
                <w:sz w:val="18"/>
                <w:szCs w:val="18"/>
                <w:rtl w:val="0"/>
              </w:rPr>
              <w:t xml:space="preserve">21st Century Skills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critical thinking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communicate clearly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work collaboratively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embrace culture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develop creativity</w:t>
            </w:r>
            <w:r w:rsidDel="00000000" w:rsidR="00000000" w:rsidRPr="00000000">
              <w:rPr>
                <w:rFonts w:ascii="Menlo Regular" w:cs="Menlo Regular" w:eastAsia="Menlo Regular" w:hAnsi="Menlo Regular"/>
                <w:sz w:val="18"/>
                <w:szCs w:val="18"/>
                <w:rtl w:val="0"/>
              </w:rPr>
              <w:t xml:space="preserve">                                        </w:t>
            </w:r>
            <w:r w:rsidDel="00000000" w:rsidR="00000000" w:rsidRPr="00000000">
              <w:rPr>
                <w:rtl w:val="0"/>
              </w:rPr>
              <w:t xml:space="preserve">➡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utilize connectivity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Wrap Up/Reminders: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Next steps would be to have students view, select, and use one of the interactive planners created to draft own essay outline. </w:t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Teacher Reflection: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  <w:font w:name="Menlo Regul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docs.google.com/document/d/1eUCsqoCcplPmc2e7-Zoz8C2EtFgtpF3xiDDP2GmYg80/edit?usp=sharing" TargetMode="External"/><Relationship Id="rId10" Type="http://schemas.openxmlformats.org/officeDocument/2006/relationships/hyperlink" Target="https://my.hrw.com/nsmedia/intgos/html/PDFs/Persuasive_Planner.pdf" TargetMode="External"/><Relationship Id="rId12" Type="http://schemas.openxmlformats.org/officeDocument/2006/relationships/hyperlink" Target="https://docs.google.com/document/d/1eUCsqoCcplPmc2e7-Zoz8C2EtFgtpF3xiDDP2GmYg80/edit?usp=sharing" TargetMode="External"/><Relationship Id="rId9" Type="http://schemas.openxmlformats.org/officeDocument/2006/relationships/hyperlink" Target="https://drive.google.com/file/d/0B4eOu4cKeMCsTUh1UXRSVUdlY0k/view?usp=sharing" TargetMode="External"/><Relationship Id="rId5" Type="http://schemas.openxmlformats.org/officeDocument/2006/relationships/hyperlink" Target="https://docs.google.com/document/d/1eUCsqoCcplPmc2e7-Zoz8C2EtFgtpF3xiDDP2GmYg80/edit?usp=sharing" TargetMode="External"/><Relationship Id="rId6" Type="http://schemas.openxmlformats.org/officeDocument/2006/relationships/hyperlink" Target="https://drive.google.com/file/d/0B4eOu4cKeMCsTUh1UXRSVUdlY0k/view?usp=sharing" TargetMode="External"/><Relationship Id="rId7" Type="http://schemas.openxmlformats.org/officeDocument/2006/relationships/hyperlink" Target="https://my.hrw.com/nsmedia/intgos/html/PDFs/Persuasive_Planner.pdf" TargetMode="External"/><Relationship Id="rId8" Type="http://schemas.openxmlformats.org/officeDocument/2006/relationships/hyperlink" Target="https://docs.google.com/document/d/1eUCsqoCcplPmc2e7-Zoz8C2EtFgtpF3xiDDP2GmYg80/edit?usp=sharing" TargetMode="External"/></Relationships>
</file>